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80" w:lineRule="auto"/>
        <w:jc w:val="both"/>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附件1</w:t>
      </w:r>
    </w:p>
    <w:tbl>
      <w:tblPr>
        <w:tblStyle w:val="5"/>
        <w:tblpPr w:leftFromText="180" w:rightFromText="180" w:vertAnchor="text" w:horzAnchor="page" w:tblpX="1807" w:tblpY="87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799"/>
        <w:gridCol w:w="297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22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1747"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报价（下浮率，%）</w:t>
            </w:r>
          </w:p>
        </w:tc>
        <w:tc>
          <w:tcPr>
            <w:tcW w:w="52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22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白银盛银资产运营集团有限公司工程招标代理服务单位入围项目</w:t>
            </w:r>
          </w:p>
        </w:tc>
        <w:tc>
          <w:tcPr>
            <w:tcW w:w="1747"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4"/>
                <w:szCs w:val="24"/>
                <w:vertAlign w:val="baseline"/>
                <w:lang w:val="en-US" w:eastAsia="zh-CN"/>
              </w:rPr>
            </w:pPr>
          </w:p>
        </w:tc>
        <w:tc>
          <w:tcPr>
            <w:tcW w:w="2229" w:type="pct"/>
            <w:vAlign w:val="center"/>
          </w:tcPr>
          <w:p>
            <w:pPr>
              <w:jc w:val="center"/>
              <w:rPr>
                <w:rFonts w:hint="eastAsia" w:ascii="宋体" w:hAnsi="宋体" w:eastAsia="宋体" w:cs="宋体"/>
                <w:sz w:val="24"/>
                <w:szCs w:val="24"/>
                <w:vertAlign w:val="baseline"/>
                <w:lang w:val="en-US" w:eastAsia="zh-CN"/>
              </w:rPr>
            </w:pPr>
          </w:p>
        </w:tc>
        <w:tc>
          <w:tcPr>
            <w:tcW w:w="1747"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bl>
    <w:p>
      <w:pPr>
        <w:jc w:val="center"/>
        <w:rPr>
          <w:rFonts w:hint="eastAsia" w:ascii="宋体" w:hAnsi="宋体" w:eastAsia="宋体" w:cs="宋体"/>
          <w:b w:val="0"/>
          <w:bCs/>
          <w:color w:val="000000"/>
          <w:sz w:val="28"/>
          <w:szCs w:val="28"/>
          <w:lang w:val="en-US" w:eastAsia="zh-CN"/>
        </w:rPr>
      </w:pPr>
      <w:r>
        <w:rPr>
          <w:rFonts w:hint="eastAsia" w:ascii="宋体" w:hAnsi="宋体" w:eastAsia="宋体" w:cs="宋体"/>
          <w:b/>
          <w:bCs w:val="0"/>
          <w:color w:val="000000"/>
          <w:sz w:val="36"/>
          <w:szCs w:val="36"/>
          <w:lang w:val="en-US" w:eastAsia="zh-CN"/>
        </w:rPr>
        <w:t>首  轮  报  价  表</w:t>
      </w:r>
    </w:p>
    <w:p>
      <w:pPr>
        <w:rPr>
          <w:rFonts w:hint="default"/>
          <w:lang w:val="en-US" w:eastAsia="zh-CN"/>
        </w:rPr>
      </w:pPr>
    </w:p>
    <w:p>
      <w:pPr>
        <w:pStyle w:val="2"/>
        <w:rPr>
          <w:rFonts w:hint="default"/>
          <w:lang w:val="en-US" w:eastAsia="zh-CN"/>
        </w:rPr>
      </w:pPr>
    </w:p>
    <w:p>
      <w:pPr>
        <w:adjustRightInd w:val="0"/>
        <w:snapToGrid w:val="0"/>
        <w:spacing w:line="480" w:lineRule="auto"/>
        <w:ind w:firstLine="3080" w:firstLineChars="11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报价</w:t>
      </w:r>
      <w:r>
        <w:rPr>
          <w:rFonts w:hint="eastAsia" w:ascii="宋体" w:hAnsi="宋体" w:eastAsia="宋体" w:cs="宋体"/>
          <w:sz w:val="28"/>
          <w:szCs w:val="28"/>
        </w:rPr>
        <w:t>单</w:t>
      </w:r>
      <w:r>
        <w:rPr>
          <w:rFonts w:hint="eastAsia" w:ascii="宋体" w:hAnsi="宋体" w:eastAsia="宋体" w:cs="宋体"/>
          <w:sz w:val="28"/>
          <w:szCs w:val="28"/>
          <w:highlight w:val="none"/>
        </w:rPr>
        <w:t>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360" w:firstLineChars="1200"/>
        <w:rPr>
          <w:rFonts w:hint="eastAsia" w:ascii="宋体" w:hAnsi="宋体" w:eastAsia="宋体" w:cs="宋体"/>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lang w:eastAsia="zh-CN"/>
        </w:rPr>
        <w:t>报价</w:t>
      </w:r>
      <w:r>
        <w:rPr>
          <w:rFonts w:hint="eastAsia" w:ascii="宋体" w:hAnsi="宋体" w:eastAsia="宋体" w:cs="宋体"/>
          <w:sz w:val="28"/>
          <w:szCs w:val="28"/>
        </w:rPr>
        <w:t xml:space="preserve">时间： </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日</w:t>
      </w:r>
    </w:p>
    <w:p>
      <w:pPr>
        <w:autoSpaceDE w:val="0"/>
        <w:autoSpaceDN w:val="0"/>
        <w:adjustRightInd w:val="0"/>
        <w:snapToGrid w:val="0"/>
        <w:spacing w:line="480" w:lineRule="auto"/>
        <w:jc w:val="both"/>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附件2</w:t>
      </w:r>
    </w:p>
    <w:tbl>
      <w:tblPr>
        <w:tblStyle w:val="5"/>
        <w:tblpPr w:leftFromText="180" w:rightFromText="180" w:vertAnchor="text" w:horzAnchor="page" w:tblpX="1807" w:tblpY="87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799"/>
        <w:gridCol w:w="297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22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1747"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报价（下浮率，%）</w:t>
            </w:r>
          </w:p>
        </w:tc>
        <w:tc>
          <w:tcPr>
            <w:tcW w:w="52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22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白银盛银资产运营集团有限公司工程招标代理服务单位入围项目</w:t>
            </w:r>
          </w:p>
        </w:tc>
        <w:tc>
          <w:tcPr>
            <w:tcW w:w="1747"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4"/>
                <w:szCs w:val="24"/>
                <w:vertAlign w:val="baseline"/>
                <w:lang w:val="en-US" w:eastAsia="zh-CN"/>
              </w:rPr>
            </w:pPr>
          </w:p>
        </w:tc>
        <w:tc>
          <w:tcPr>
            <w:tcW w:w="2229" w:type="pct"/>
            <w:vAlign w:val="center"/>
          </w:tcPr>
          <w:p>
            <w:pPr>
              <w:jc w:val="center"/>
              <w:rPr>
                <w:rFonts w:hint="eastAsia" w:ascii="宋体" w:hAnsi="宋体" w:eastAsia="宋体" w:cs="宋体"/>
                <w:sz w:val="24"/>
                <w:szCs w:val="24"/>
                <w:vertAlign w:val="baseline"/>
                <w:lang w:val="en-US" w:eastAsia="zh-CN"/>
              </w:rPr>
            </w:pPr>
          </w:p>
        </w:tc>
        <w:tc>
          <w:tcPr>
            <w:tcW w:w="1747"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bl>
    <w:p>
      <w:pPr>
        <w:jc w:val="center"/>
        <w:rPr>
          <w:rFonts w:hint="eastAsia" w:ascii="宋体" w:hAnsi="宋体" w:eastAsia="宋体" w:cs="宋体"/>
          <w:b w:val="0"/>
          <w:bCs/>
          <w:color w:val="000000"/>
          <w:sz w:val="28"/>
          <w:szCs w:val="28"/>
          <w:lang w:val="en-US" w:eastAsia="zh-CN"/>
        </w:rPr>
      </w:pPr>
      <w:r>
        <w:rPr>
          <w:rFonts w:hint="eastAsia" w:ascii="宋体" w:hAnsi="宋体" w:eastAsia="宋体" w:cs="宋体"/>
          <w:b/>
          <w:bCs w:val="0"/>
          <w:color w:val="000000"/>
          <w:sz w:val="36"/>
          <w:szCs w:val="36"/>
          <w:lang w:val="en-US" w:eastAsia="zh-CN"/>
        </w:rPr>
        <w:t>二  轮  报  价  表</w:t>
      </w:r>
    </w:p>
    <w:p>
      <w:pPr>
        <w:rPr>
          <w:rFonts w:hint="default"/>
          <w:lang w:val="en-US" w:eastAsia="zh-CN"/>
        </w:rPr>
      </w:pPr>
    </w:p>
    <w:p>
      <w:pPr>
        <w:pStyle w:val="2"/>
        <w:rPr>
          <w:rFonts w:hint="default"/>
          <w:lang w:val="en-US" w:eastAsia="zh-CN"/>
        </w:rPr>
      </w:pPr>
    </w:p>
    <w:p>
      <w:pPr>
        <w:adjustRightInd w:val="0"/>
        <w:snapToGrid w:val="0"/>
        <w:spacing w:line="480" w:lineRule="auto"/>
        <w:ind w:firstLine="3080" w:firstLineChars="11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报价</w:t>
      </w:r>
      <w:r>
        <w:rPr>
          <w:rFonts w:hint="eastAsia" w:ascii="宋体" w:hAnsi="宋体" w:eastAsia="宋体" w:cs="宋体"/>
          <w:sz w:val="28"/>
          <w:szCs w:val="28"/>
        </w:rPr>
        <w:t>单</w:t>
      </w:r>
      <w:r>
        <w:rPr>
          <w:rFonts w:hint="eastAsia" w:ascii="宋体" w:hAnsi="宋体" w:eastAsia="宋体" w:cs="宋体"/>
          <w:sz w:val="28"/>
          <w:szCs w:val="28"/>
          <w:highlight w:val="none"/>
        </w:rPr>
        <w:t>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360" w:firstLineChars="1200"/>
        <w:rPr>
          <w:rFonts w:hint="eastAsia" w:ascii="宋体" w:hAnsi="宋体" w:eastAsia="宋体" w:cs="宋体"/>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lang w:eastAsia="zh-CN"/>
        </w:rPr>
        <w:t>报价</w:t>
      </w:r>
      <w:r>
        <w:rPr>
          <w:rFonts w:hint="eastAsia" w:ascii="宋体" w:hAnsi="宋体" w:eastAsia="宋体" w:cs="宋体"/>
          <w:sz w:val="28"/>
          <w:szCs w:val="28"/>
        </w:rPr>
        <w:t xml:space="preserve">时间： </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日</w:t>
      </w:r>
    </w:p>
    <w:p>
      <w:pPr>
        <w:autoSpaceDE w:val="0"/>
        <w:autoSpaceDN w:val="0"/>
        <w:adjustRightInd w:val="0"/>
        <w:snapToGrid w:val="0"/>
        <w:spacing w:line="480" w:lineRule="auto"/>
        <w:jc w:val="both"/>
        <w:rPr>
          <w:rFonts w:hint="default"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附件3</w:t>
      </w:r>
    </w:p>
    <w:p>
      <w:pPr>
        <w:autoSpaceDE w:val="0"/>
        <w:autoSpaceDN w:val="0"/>
        <w:adjustRightInd w:val="0"/>
        <w:snapToGrid w:val="0"/>
        <w:spacing w:line="480" w:lineRule="auto"/>
        <w:jc w:val="center"/>
        <w:rPr>
          <w:rFonts w:hint="eastAsia" w:ascii="宋体" w:hAnsi="宋体" w:eastAsia="宋体" w:cs="宋体"/>
          <w:b w:val="0"/>
          <w:bCs/>
          <w:sz w:val="28"/>
          <w:szCs w:val="28"/>
        </w:rPr>
      </w:pPr>
      <w:r>
        <w:rPr>
          <w:rFonts w:hint="eastAsia" w:ascii="宋体" w:hAnsi="宋体" w:eastAsia="宋体" w:cs="宋体"/>
          <w:b/>
          <w:bCs w:val="0"/>
          <w:color w:val="000000"/>
          <w:sz w:val="36"/>
          <w:szCs w:val="36"/>
          <w:lang w:val="zh-CN"/>
        </w:rPr>
        <w:t xml:space="preserve">响  </w:t>
      </w:r>
      <w:r>
        <w:rPr>
          <w:rFonts w:hint="eastAsia" w:ascii="宋体" w:hAnsi="宋体" w:eastAsia="宋体" w:cs="宋体"/>
          <w:b/>
          <w:bCs w:val="0"/>
          <w:color w:val="000000"/>
          <w:sz w:val="36"/>
          <w:szCs w:val="36"/>
        </w:rPr>
        <w:t xml:space="preserve"> </w:t>
      </w:r>
      <w:r>
        <w:rPr>
          <w:rFonts w:hint="eastAsia" w:ascii="宋体" w:hAnsi="宋体" w:eastAsia="宋体" w:cs="宋体"/>
          <w:b/>
          <w:bCs w:val="0"/>
          <w:color w:val="000000"/>
          <w:sz w:val="36"/>
          <w:szCs w:val="36"/>
          <w:lang w:val="zh-CN"/>
        </w:rPr>
        <w:t xml:space="preserve">应  </w:t>
      </w:r>
      <w:r>
        <w:rPr>
          <w:rFonts w:hint="eastAsia" w:ascii="宋体" w:hAnsi="宋体" w:eastAsia="宋体" w:cs="宋体"/>
          <w:b/>
          <w:bCs w:val="0"/>
          <w:color w:val="000000"/>
          <w:sz w:val="36"/>
          <w:szCs w:val="36"/>
        </w:rPr>
        <w:t xml:space="preserve"> </w:t>
      </w:r>
      <w:r>
        <w:rPr>
          <w:rFonts w:hint="eastAsia" w:ascii="宋体" w:hAnsi="宋体" w:eastAsia="宋体" w:cs="宋体"/>
          <w:b/>
          <w:bCs w:val="0"/>
          <w:color w:val="000000"/>
          <w:sz w:val="36"/>
          <w:szCs w:val="36"/>
          <w:lang w:val="zh-CN"/>
        </w:rPr>
        <w:t>函</w:t>
      </w:r>
    </w:p>
    <w:p>
      <w:pPr>
        <w:pStyle w:val="2"/>
        <w:pageBreakBefore w:val="0"/>
        <w:widowControl/>
        <w:kinsoku/>
        <w:wordWrap/>
        <w:overflowPunct/>
        <w:topLinePunct w:val="0"/>
        <w:autoSpaceDE/>
        <w:autoSpaceDN/>
        <w:bidi w:val="0"/>
        <w:adjustRightInd/>
        <w:spacing w:before="0" w:line="700" w:lineRule="exact"/>
        <w:jc w:val="both"/>
        <w:textAlignment w:val="auto"/>
        <w:rPr>
          <w:rFonts w:hint="eastAsia" w:ascii="宋体" w:hAnsi="宋体" w:eastAsia="宋体" w:cs="宋体"/>
          <w:b w:val="0"/>
          <w:bCs w:val="0"/>
          <w:color w:val="auto"/>
          <w:kern w:val="2"/>
          <w:sz w:val="28"/>
          <w:szCs w:val="28"/>
          <w:u w:val="none"/>
          <w:lang w:val="en-US" w:eastAsia="zh-CN" w:bidi="ar-SA"/>
        </w:rPr>
      </w:pPr>
      <w:r>
        <w:rPr>
          <w:rFonts w:hint="eastAsia" w:ascii="宋体" w:hAnsi="宋体" w:eastAsia="宋体" w:cs="宋体"/>
          <w:b w:val="0"/>
          <w:bCs w:val="0"/>
          <w:color w:val="auto"/>
          <w:kern w:val="2"/>
          <w:sz w:val="28"/>
          <w:szCs w:val="28"/>
          <w:u w:val="none"/>
          <w:lang w:val="en-US" w:eastAsia="zh-CN" w:bidi="ar-SA"/>
        </w:rPr>
        <w:t>致：白银盛银资产运营集团有限公司</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rPr>
        <w:t>我公司已收到贵单位的采购邀请函，我单位经认真准备，决定响应本次采购。我方愿承担该项目的</w:t>
      </w:r>
      <w:r>
        <w:rPr>
          <w:rFonts w:hint="eastAsia" w:ascii="宋体" w:hAnsi="宋体" w:eastAsia="宋体" w:cs="宋体"/>
          <w:sz w:val="28"/>
          <w:szCs w:val="28"/>
          <w:lang w:eastAsia="zh-CN"/>
        </w:rPr>
        <w:t>采购</w:t>
      </w:r>
      <w:r>
        <w:rPr>
          <w:rFonts w:hint="eastAsia" w:ascii="宋体" w:hAnsi="宋体" w:eastAsia="宋体" w:cs="宋体"/>
          <w:sz w:val="28"/>
          <w:szCs w:val="28"/>
        </w:rPr>
        <w:t>和售后服务，履行邀请函中对响应单位要求应承担的责任和义务。我方郑重</w:t>
      </w:r>
      <w:r>
        <w:rPr>
          <w:rFonts w:hint="eastAsia" w:ascii="宋体" w:hAnsi="宋体" w:eastAsia="宋体" w:cs="宋体"/>
          <w:sz w:val="28"/>
          <w:szCs w:val="28"/>
          <w:lang w:eastAsia="zh-CN"/>
        </w:rPr>
        <w:t>作出</w:t>
      </w:r>
      <w:r>
        <w:rPr>
          <w:rFonts w:hint="eastAsia" w:ascii="宋体" w:hAnsi="宋体" w:eastAsia="宋体" w:cs="宋体"/>
          <w:sz w:val="28"/>
          <w:szCs w:val="28"/>
        </w:rPr>
        <w:t>如下声明：</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我方完全按规定履行责任和义务，并同意本项目之</w:t>
      </w:r>
      <w:r>
        <w:rPr>
          <w:rFonts w:hint="eastAsia" w:ascii="宋体" w:hAnsi="宋体" w:eastAsia="宋体" w:cs="宋体"/>
          <w:sz w:val="28"/>
          <w:szCs w:val="28"/>
          <w:lang w:val="en-US" w:eastAsia="zh-CN"/>
        </w:rPr>
        <w:t>其他规定</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我方已详细审查邀请函</w:t>
      </w:r>
      <w:r>
        <w:rPr>
          <w:rFonts w:hint="eastAsia" w:ascii="宋体" w:hAnsi="宋体" w:eastAsia="宋体" w:cs="宋体"/>
          <w:sz w:val="28"/>
          <w:szCs w:val="28"/>
          <w:lang w:val="en-US" w:eastAsia="zh-CN"/>
        </w:rPr>
        <w:t>全部内容</w:t>
      </w:r>
      <w:r>
        <w:rPr>
          <w:rFonts w:hint="eastAsia" w:ascii="宋体" w:hAnsi="宋体" w:eastAsia="宋体" w:cs="宋体"/>
          <w:sz w:val="28"/>
          <w:szCs w:val="28"/>
        </w:rPr>
        <w:t>，无其</w:t>
      </w:r>
      <w:r>
        <w:rPr>
          <w:rFonts w:hint="eastAsia" w:ascii="宋体" w:hAnsi="宋体" w:eastAsia="宋体" w:cs="宋体"/>
          <w:sz w:val="28"/>
          <w:szCs w:val="28"/>
          <w:lang w:val="en-US" w:eastAsia="zh-CN"/>
        </w:rPr>
        <w:t>他</w:t>
      </w:r>
      <w:r>
        <w:rPr>
          <w:rFonts w:hint="eastAsia" w:ascii="宋体" w:hAnsi="宋体" w:eastAsia="宋体" w:cs="宋体"/>
          <w:sz w:val="28"/>
          <w:szCs w:val="28"/>
        </w:rPr>
        <w:t>不明事项。</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我方同意提供贵方可能要求的与响应有关的任何证据资料。</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如果我方响应，我方将按要求签订、履行合同，承担责任、义务。</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我方同意所递交的响应文件在</w:t>
      </w:r>
      <w:r>
        <w:rPr>
          <w:rFonts w:hint="eastAsia" w:ascii="宋体" w:hAnsi="宋体" w:eastAsia="宋体" w:cs="宋体"/>
          <w:sz w:val="28"/>
          <w:szCs w:val="28"/>
          <w:lang w:val="en-US" w:eastAsia="zh-CN"/>
        </w:rPr>
        <w:t>10</w:t>
      </w:r>
      <w:r>
        <w:rPr>
          <w:rFonts w:hint="eastAsia" w:ascii="宋体" w:hAnsi="宋体" w:eastAsia="宋体" w:cs="宋体"/>
          <w:sz w:val="28"/>
          <w:szCs w:val="28"/>
        </w:rPr>
        <w:t>天的响应有效期内有效，在此期间我方将受此约束。</w:t>
      </w:r>
    </w:p>
    <w:p>
      <w:pPr>
        <w:adjustRightInd w:val="0"/>
        <w:snapToGrid w:val="0"/>
        <w:spacing w:line="360" w:lineRule="auto"/>
        <w:ind w:firstLine="560" w:firstLineChars="200"/>
        <w:rPr>
          <w:rFonts w:hint="eastAsia" w:ascii="宋体" w:hAnsi="宋体" w:eastAsia="宋体" w:cs="宋体"/>
          <w:sz w:val="28"/>
          <w:szCs w:val="28"/>
        </w:rPr>
      </w:pPr>
    </w:p>
    <w:p>
      <w:pPr>
        <w:adjustRightInd w:val="0"/>
        <w:snapToGrid w:val="0"/>
        <w:spacing w:line="360" w:lineRule="auto"/>
        <w:rPr>
          <w:rFonts w:hint="eastAsia" w:ascii="宋体" w:hAnsi="宋体" w:eastAsia="宋体" w:cs="宋体"/>
          <w:sz w:val="28"/>
          <w:szCs w:val="28"/>
        </w:rPr>
      </w:pPr>
    </w:p>
    <w:p>
      <w:pPr>
        <w:pStyle w:val="2"/>
        <w:rPr>
          <w:rFonts w:hint="eastAsia"/>
        </w:rPr>
      </w:pPr>
    </w:p>
    <w:p>
      <w:pPr>
        <w:adjustRightInd w:val="0"/>
        <w:snapToGrid w:val="0"/>
        <w:spacing w:line="360" w:lineRule="auto"/>
        <w:ind w:firstLine="560" w:firstLineChars="200"/>
        <w:rPr>
          <w:rFonts w:hint="eastAsia" w:ascii="宋体" w:hAnsi="宋体" w:eastAsia="宋体" w:cs="宋体"/>
          <w:sz w:val="28"/>
          <w:szCs w:val="28"/>
        </w:rPr>
      </w:pPr>
    </w:p>
    <w:p>
      <w:pPr>
        <w:adjustRightInd w:val="0"/>
        <w:snapToGrid w:val="0"/>
        <w:spacing w:line="480" w:lineRule="auto"/>
        <w:ind w:firstLine="560" w:firstLineChars="2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响应单</w:t>
      </w:r>
      <w:r>
        <w:rPr>
          <w:rFonts w:hint="eastAsia" w:ascii="宋体" w:hAnsi="宋体" w:eastAsia="宋体" w:cs="宋体"/>
          <w:sz w:val="28"/>
          <w:szCs w:val="28"/>
          <w:highlight w:val="none"/>
        </w:rPr>
        <w:t>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080" w:firstLineChars="1100"/>
        <w:rPr>
          <w:rFonts w:hint="eastAsia" w:ascii="宋体" w:hAnsi="宋体" w:eastAsia="宋体" w:cs="宋体"/>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rPr>
        <w:t xml:space="preserve">响应时间： </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日</w:t>
      </w:r>
    </w:p>
    <w:p>
      <w:pPr>
        <w:autoSpaceDE w:val="0"/>
        <w:autoSpaceDN w:val="0"/>
        <w:adjustRightInd w:val="0"/>
        <w:snapToGrid w:val="0"/>
        <w:spacing w:line="480" w:lineRule="auto"/>
        <w:jc w:val="both"/>
        <w:rPr>
          <w:rFonts w:hint="default"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附件4：</w:t>
      </w:r>
    </w:p>
    <w:p>
      <w:pPr>
        <w:autoSpaceDE w:val="0"/>
        <w:autoSpaceDN w:val="0"/>
        <w:adjustRightInd w:val="0"/>
        <w:snapToGrid w:val="0"/>
        <w:spacing w:line="480" w:lineRule="auto"/>
        <w:jc w:val="center"/>
        <w:rPr>
          <w:rFonts w:hint="eastAsia" w:ascii="宋体" w:hAnsi="宋体" w:eastAsia="宋体" w:cs="宋体"/>
          <w:b w:val="0"/>
          <w:bCs/>
          <w:sz w:val="28"/>
          <w:szCs w:val="28"/>
          <w:highlight w:val="none"/>
        </w:rPr>
      </w:pPr>
      <w:r>
        <w:rPr>
          <w:rFonts w:hint="eastAsia" w:ascii="宋体" w:hAnsi="宋体" w:eastAsia="宋体" w:cs="宋体"/>
          <w:b/>
          <w:bCs w:val="0"/>
          <w:color w:val="000000"/>
          <w:sz w:val="36"/>
          <w:szCs w:val="36"/>
          <w:highlight w:val="none"/>
          <w:lang w:val="zh-CN" w:eastAsia="zh-CN"/>
        </w:rPr>
        <w:t>承</w:t>
      </w:r>
      <w:r>
        <w:rPr>
          <w:rFonts w:hint="eastAsia" w:ascii="宋体" w:hAnsi="宋体" w:eastAsia="宋体" w:cs="宋体"/>
          <w:b/>
          <w:bCs w:val="0"/>
          <w:color w:val="000000"/>
          <w:sz w:val="36"/>
          <w:szCs w:val="36"/>
          <w:highlight w:val="none"/>
          <w:lang w:val="en-US" w:eastAsia="zh-CN"/>
        </w:rPr>
        <w:t xml:space="preserve">  </w:t>
      </w:r>
      <w:r>
        <w:rPr>
          <w:rFonts w:hint="eastAsia" w:ascii="宋体" w:hAnsi="宋体" w:eastAsia="宋体" w:cs="宋体"/>
          <w:b/>
          <w:bCs w:val="0"/>
          <w:color w:val="000000"/>
          <w:sz w:val="36"/>
          <w:szCs w:val="36"/>
          <w:highlight w:val="none"/>
          <w:lang w:val="zh-CN" w:eastAsia="zh-CN"/>
        </w:rPr>
        <w:t>诺</w:t>
      </w:r>
      <w:r>
        <w:rPr>
          <w:rFonts w:hint="eastAsia" w:ascii="宋体" w:hAnsi="宋体" w:eastAsia="宋体" w:cs="宋体"/>
          <w:b/>
          <w:bCs w:val="0"/>
          <w:color w:val="000000"/>
          <w:sz w:val="36"/>
          <w:szCs w:val="36"/>
          <w:highlight w:val="none"/>
          <w:lang w:val="zh-CN"/>
        </w:rPr>
        <w:t xml:space="preserve">  </w:t>
      </w:r>
      <w:r>
        <w:rPr>
          <w:rFonts w:hint="eastAsia" w:ascii="宋体" w:hAnsi="宋体" w:eastAsia="宋体" w:cs="宋体"/>
          <w:b/>
          <w:bCs w:val="0"/>
          <w:color w:val="000000"/>
          <w:sz w:val="36"/>
          <w:szCs w:val="36"/>
          <w:highlight w:val="none"/>
        </w:rPr>
        <w:t xml:space="preserve"> </w:t>
      </w:r>
      <w:r>
        <w:rPr>
          <w:rFonts w:hint="eastAsia" w:ascii="宋体" w:hAnsi="宋体" w:eastAsia="宋体" w:cs="宋体"/>
          <w:b/>
          <w:bCs w:val="0"/>
          <w:color w:val="000000"/>
          <w:sz w:val="36"/>
          <w:szCs w:val="36"/>
          <w:highlight w:val="none"/>
          <w:lang w:val="zh-CN"/>
        </w:rPr>
        <w:t>函</w:t>
      </w:r>
    </w:p>
    <w:p>
      <w:pPr>
        <w:pStyle w:val="2"/>
        <w:pageBreakBefore w:val="0"/>
        <w:widowControl/>
        <w:kinsoku/>
        <w:wordWrap/>
        <w:overflowPunct/>
        <w:topLinePunct w:val="0"/>
        <w:autoSpaceDE/>
        <w:autoSpaceDN/>
        <w:bidi w:val="0"/>
        <w:adjustRightInd/>
        <w:spacing w:before="0" w:line="700" w:lineRule="exact"/>
        <w:jc w:val="both"/>
        <w:textAlignment w:val="auto"/>
        <w:rPr>
          <w:rFonts w:hint="eastAsia" w:ascii="宋体" w:hAnsi="宋体" w:eastAsia="宋体" w:cs="宋体"/>
          <w:b w:val="0"/>
          <w:bCs w:val="0"/>
          <w:color w:val="auto"/>
          <w:kern w:val="2"/>
          <w:sz w:val="28"/>
          <w:szCs w:val="28"/>
          <w:highlight w:val="none"/>
          <w:u w:val="none"/>
          <w:lang w:val="en-US" w:eastAsia="zh-CN" w:bidi="ar-SA"/>
        </w:rPr>
      </w:pPr>
      <w:r>
        <w:rPr>
          <w:rFonts w:hint="eastAsia" w:ascii="宋体" w:hAnsi="宋体" w:eastAsia="宋体" w:cs="宋体"/>
          <w:b w:val="0"/>
          <w:bCs w:val="0"/>
          <w:color w:val="auto"/>
          <w:kern w:val="2"/>
          <w:sz w:val="28"/>
          <w:szCs w:val="28"/>
          <w:highlight w:val="none"/>
          <w:u w:val="none"/>
          <w:lang w:val="en-US" w:eastAsia="zh-CN" w:bidi="ar-SA"/>
        </w:rPr>
        <w:t>致：白银盛银资产运营集团有限公司</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针对此次响应的</w:t>
      </w:r>
      <w:r>
        <w:rPr>
          <w:rFonts w:hint="eastAsia" w:ascii="宋体" w:hAnsi="宋体" w:eastAsia="宋体" w:cs="宋体"/>
          <w:sz w:val="28"/>
          <w:szCs w:val="28"/>
          <w:lang w:val="en-US" w:eastAsia="zh-CN"/>
        </w:rPr>
        <w:t>白银盛银资产运营集团有限公司工程招标代理服务单位入围项目</w:t>
      </w:r>
      <w:r>
        <w:rPr>
          <w:rFonts w:hint="eastAsia" w:ascii="宋体" w:hAnsi="宋体" w:eastAsia="宋体" w:cs="宋体"/>
          <w:sz w:val="28"/>
          <w:szCs w:val="28"/>
          <w:highlight w:val="none"/>
          <w:lang w:val="en-US" w:eastAsia="zh-CN"/>
        </w:rPr>
        <w:t>，本公司在此郑重承诺：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exact"/>
        <w:ind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1.若我公司入围，我公司承诺在项目完成后（以取得行业部门认可的成果为准），付款期限配合贵公司资金下达情况，给予</w:t>
      </w:r>
      <w:r>
        <w:rPr>
          <w:rFonts w:hint="eastAsia" w:ascii="宋体" w:hAnsi="宋体" w:eastAsia="宋体" w:cs="宋体"/>
          <w:sz w:val="28"/>
          <w:szCs w:val="28"/>
          <w:highlight w:val="none"/>
          <w:u w:val="single"/>
          <w:lang w:val="en-US" w:eastAsia="zh-CN"/>
        </w:rPr>
        <w:t xml:space="preserve">        （时间）</w:t>
      </w:r>
      <w:r>
        <w:rPr>
          <w:rFonts w:hint="eastAsia" w:ascii="宋体" w:hAnsi="宋体" w:eastAsia="宋体" w:cs="宋体"/>
          <w:sz w:val="28"/>
          <w:szCs w:val="28"/>
          <w:highlight w:val="none"/>
          <w:lang w:val="en-US" w:eastAsia="zh-CN"/>
        </w:rPr>
        <w:t>优惠期限，建立诚信长效机制。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exact"/>
        <w:ind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2.若我公司入围，我公司将安排专人积极配合及响应项目进度要求并完成项目进度内的工作内容。</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特此承诺。</w:t>
      </w:r>
    </w:p>
    <w:p>
      <w:pPr>
        <w:pStyle w:val="2"/>
        <w:rPr>
          <w:rFonts w:hint="eastAsia"/>
          <w:highlight w:val="none"/>
        </w:rPr>
      </w:pPr>
    </w:p>
    <w:p>
      <w:pPr>
        <w:adjustRightInd w:val="0"/>
        <w:snapToGrid w:val="0"/>
        <w:spacing w:line="360" w:lineRule="auto"/>
        <w:ind w:firstLine="560" w:firstLineChars="200"/>
        <w:rPr>
          <w:rFonts w:hint="eastAsia" w:ascii="宋体" w:hAnsi="宋体" w:eastAsia="宋体" w:cs="宋体"/>
          <w:sz w:val="28"/>
          <w:szCs w:val="28"/>
          <w:highlight w:val="none"/>
        </w:rPr>
      </w:pPr>
    </w:p>
    <w:p>
      <w:pPr>
        <w:adjustRightInd w:val="0"/>
        <w:snapToGrid w:val="0"/>
        <w:spacing w:line="480" w:lineRule="auto"/>
        <w:ind w:firstLine="560" w:firstLineChars="2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承诺</w:t>
      </w:r>
      <w:r>
        <w:rPr>
          <w:rFonts w:hint="eastAsia" w:ascii="宋体" w:hAnsi="宋体" w:eastAsia="宋体" w:cs="宋体"/>
          <w:sz w:val="28"/>
          <w:szCs w:val="28"/>
          <w:highlight w:val="none"/>
        </w:rPr>
        <w:t>单位：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080" w:firstLineChars="1100"/>
        <w:rPr>
          <w:rFonts w:hint="eastAsia" w:ascii="宋体" w:hAnsi="宋体" w:eastAsia="宋体" w:cs="宋体"/>
          <w:sz w:val="28"/>
          <w:szCs w:val="28"/>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highlight w:val="none"/>
          <w:lang w:eastAsia="zh-CN"/>
        </w:rPr>
        <w:t>承诺</w:t>
      </w:r>
      <w:r>
        <w:rPr>
          <w:rFonts w:hint="eastAsia" w:ascii="宋体" w:hAnsi="宋体" w:eastAsia="宋体" w:cs="宋体"/>
          <w:sz w:val="28"/>
          <w:szCs w:val="28"/>
          <w:highlight w:val="none"/>
        </w:rPr>
        <w:t xml:space="preserve">时间： </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日</w:t>
      </w: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附件5</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评  分  表</w:t>
      </w:r>
    </w:p>
    <w:tbl>
      <w:tblPr>
        <w:tblStyle w:val="5"/>
        <w:tblpPr w:leftFromText="180" w:rightFromText="180" w:vertAnchor="page" w:horzAnchor="page" w:tblpX="1654" w:tblpY="3066"/>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6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jc w:val="center"/>
        </w:trPr>
        <w:tc>
          <w:tcPr>
            <w:tcW w:w="1098" w:type="pc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3901" w:type="pc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1098"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cyan"/>
                <w:vertAlign w:val="baseline"/>
                <w:lang w:val="en-US" w:eastAsia="zh-CN"/>
              </w:rPr>
            </w:pPr>
            <w:r>
              <w:rPr>
                <w:rFonts w:hint="eastAsia" w:ascii="宋体" w:hAnsi="宋体" w:eastAsia="宋体" w:cs="宋体"/>
                <w:sz w:val="24"/>
                <w:szCs w:val="24"/>
                <w:highlight w:val="none"/>
                <w:vertAlign w:val="baseline"/>
                <w:lang w:val="en-US" w:eastAsia="zh-CN"/>
              </w:rPr>
              <w:t>报价评分标准（</w:t>
            </w:r>
            <w:r>
              <w:rPr>
                <w:rFonts w:hint="eastAsia" w:ascii="宋体" w:hAnsi="宋体" w:eastAsia="宋体" w:cs="宋体"/>
                <w:sz w:val="24"/>
                <w:szCs w:val="24"/>
                <w:highlight w:val="none"/>
                <w:u w:val="none"/>
                <w:lang w:val="en-US" w:eastAsia="zh-CN"/>
              </w:rPr>
              <w:t>低价优先法</w:t>
            </w:r>
            <w:r>
              <w:rPr>
                <w:rFonts w:hint="eastAsia" w:ascii="宋体" w:hAnsi="宋体" w:eastAsia="宋体" w:cs="宋体"/>
                <w:sz w:val="24"/>
                <w:szCs w:val="24"/>
                <w:highlight w:val="none"/>
                <w:vertAlign w:val="baseline"/>
                <w:lang w:val="en-US" w:eastAsia="zh-CN"/>
              </w:rPr>
              <w:t>，100分）</w:t>
            </w:r>
          </w:p>
        </w:tc>
        <w:tc>
          <w:tcPr>
            <w:tcW w:w="390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分值：100分。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u w:val="none"/>
                <w:lang w:val="en-US" w:eastAsia="zh-CN"/>
              </w:rPr>
              <w:t>首次报价得分＝（基准价/供应商报价）×价格权值×100（价格权值为1）；</w:t>
            </w:r>
          </w:p>
        </w:tc>
      </w:tr>
    </w:tbl>
    <w:p>
      <w:pPr>
        <w:rPr>
          <w:rFonts w:hint="default"/>
          <w:lang w:val="en-US"/>
        </w:rPr>
      </w:pPr>
      <w:r>
        <w:rPr>
          <w:rFonts w:hint="eastAsia" w:ascii="宋体" w:hAnsi="宋体" w:eastAsia="宋体" w:cs="宋体"/>
          <w:b w:val="0"/>
          <w:bCs w:val="0"/>
          <w:color w:val="auto"/>
          <w:sz w:val="24"/>
          <w:szCs w:val="24"/>
          <w:lang w:val="en-US" w:eastAsia="zh-CN"/>
        </w:rPr>
        <w:t>项目名称：白银盛银资产运营集团有限公司工程招标代理服务单位入围项目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ZWFmNGVkNmM2MjRhNGJmZTA2YjJjOWU1ZjUyMWEifQ=="/>
  </w:docVars>
  <w:rsids>
    <w:rsidRoot w:val="159343BA"/>
    <w:rsid w:val="11C530C8"/>
    <w:rsid w:val="159343BA"/>
    <w:rsid w:val="2F5C42FB"/>
    <w:rsid w:val="398076C3"/>
    <w:rsid w:val="3FBB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jc w:val="center"/>
      <w:outlineLvl w:val="0"/>
    </w:pPr>
    <w:rPr>
      <w:rFonts w:ascii="宋体" w:hAnsi="宋体"/>
      <w:b/>
      <w:bCs/>
      <w:kern w:val="44"/>
      <w:sz w:val="32"/>
      <w:szCs w:val="32"/>
      <w:lang w:val="zh-CN" w:eastAsia="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0"/>
    <w:pPr>
      <w:keepNext/>
      <w:keepLines/>
      <w:widowControl/>
      <w:spacing w:before="480" w:line="276" w:lineRule="auto"/>
      <w:jc w:val="left"/>
      <w:outlineLvl w:val="9"/>
    </w:pPr>
    <w:rPr>
      <w:rFonts w:ascii="Cambria" w:hAnsi="Cambria"/>
      <w:color w:val="365F91"/>
      <w:kern w:val="0"/>
      <w:sz w:val="28"/>
      <w:szCs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2023-08-24T09:16:00Z</dcterms:created>
  <dc:creator>✨</dc:creator>
  <cp:lastModifiedBy>✨</cp:lastModifiedBy>
  <dcterms:modified xsi:type="dcterms:W3CDTF">2023-10-08T07:51:39Z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83A746D408E3436B9833A4FE43036A82_11</vt:lpwstr>
  </property>
</Properties>
</file>